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811BD2">
      <w:r>
        <w:t xml:space="preserve">Тема: </w:t>
      </w:r>
      <w:r w:rsidRPr="00811BD2">
        <w:t>Планы на каникулы.</w:t>
      </w:r>
    </w:p>
    <w:p w:rsidR="00811BD2" w:rsidRDefault="00811BD2">
      <w:r>
        <w:t>Задачи: развивать умения и навыки работы с текстом, формировать лексические навыки</w:t>
      </w:r>
    </w:p>
    <w:p w:rsidR="00811BD2" w:rsidRDefault="00811BD2">
      <w:r>
        <w:rPr>
          <w:noProof/>
          <w:lang w:eastAsia="ru-RU"/>
        </w:rPr>
        <w:lastRenderedPageBreak/>
        <w:drawing>
          <wp:inline distT="0" distB="0" distL="0" distR="0">
            <wp:extent cx="5940425" cy="8816320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1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3E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11BD2"/>
    <w:rsid w:val="008918E0"/>
    <w:rsid w:val="008A636B"/>
    <w:rsid w:val="009767BB"/>
    <w:rsid w:val="009969E9"/>
    <w:rsid w:val="009F223E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B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2020-04-29T13:55:00Z</dcterms:created>
  <dcterms:modified xsi:type="dcterms:W3CDTF">2020-04-29T14:02:00Z</dcterms:modified>
</cp:coreProperties>
</file>